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A6" w:rsidRDefault="004626A6" w:rsidP="004626A6">
      <w:pPr>
        <w:pStyle w:val="Titreprincipal"/>
      </w:pPr>
      <w:r>
        <w:rPr>
          <w:color w:val="0070C0"/>
          <w:sz w:val="32"/>
          <w:szCs w:val="32"/>
        </w:rPr>
        <w:t>MARCHE 201</w:t>
      </w:r>
      <w:r w:rsidR="00EF1ADC">
        <w:rPr>
          <w:color w:val="0070C0"/>
          <w:sz w:val="32"/>
          <w:szCs w:val="32"/>
        </w:rPr>
        <w:t>9</w:t>
      </w:r>
      <w:r>
        <w:rPr>
          <w:color w:val="0070C0"/>
          <w:sz w:val="32"/>
          <w:szCs w:val="32"/>
        </w:rPr>
        <w:t>/1/MFP</w:t>
      </w:r>
    </w:p>
    <w:p w:rsidR="00EF1ADC" w:rsidRDefault="00EF1ADC" w:rsidP="00EF1ADC">
      <w:pPr>
        <w:pStyle w:val="Titre3"/>
        <w:numPr>
          <w:ilvl w:val="2"/>
          <w:numId w:val="4"/>
        </w:numPr>
        <w:tabs>
          <w:tab w:val="clear" w:pos="3600"/>
        </w:tabs>
        <w:overflowPunct/>
        <w:spacing w:before="0" w:line="276" w:lineRule="auto"/>
        <w:jc w:val="center"/>
      </w:pPr>
      <w:r>
        <w:t>Consultation pour la passation d’un marché à procédure adaptée en application de l’article 28 du Code des Marchés Publics</w:t>
      </w:r>
    </w:p>
    <w:p w:rsidR="004626A6" w:rsidRDefault="004626A6" w:rsidP="004626A6">
      <w:pPr>
        <w:pStyle w:val="Titre3"/>
        <w:numPr>
          <w:ilvl w:val="2"/>
          <w:numId w:val="1"/>
        </w:numPr>
        <w:spacing w:before="0"/>
        <w:jc w:val="center"/>
      </w:pPr>
    </w:p>
    <w:p w:rsidR="004626A6" w:rsidRDefault="004626A6" w:rsidP="004626A6">
      <w:pPr>
        <w:pStyle w:val="Titre2"/>
        <w:numPr>
          <w:ilvl w:val="1"/>
          <w:numId w:val="1"/>
        </w:numPr>
        <w:jc w:val="center"/>
      </w:pPr>
      <w:r>
        <w:rPr>
          <w:color w:val="1F497D"/>
          <w:sz w:val="28"/>
          <w:szCs w:val="28"/>
        </w:rPr>
        <w:t>BORDEREAU DE PRIX</w:t>
      </w:r>
    </w:p>
    <w:p w:rsidR="004626A6" w:rsidRDefault="004626A6" w:rsidP="004626A6">
      <w:pPr>
        <w:pStyle w:val="Titre2"/>
        <w:numPr>
          <w:ilvl w:val="1"/>
          <w:numId w:val="1"/>
        </w:num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Fourniture et livraison en vrac de gazole non routier</w:t>
      </w:r>
    </w:p>
    <w:p w:rsidR="00D50A3C" w:rsidRPr="00D50A3C" w:rsidRDefault="00D50A3C" w:rsidP="00D50A3C">
      <w:pPr>
        <w:pStyle w:val="Corpsdetexte"/>
        <w:rPr>
          <w:lang w:eastAsia="fr-FR"/>
        </w:rPr>
      </w:pPr>
      <w:r>
        <w:rPr>
          <w:lang w:eastAsia="fr-FR"/>
        </w:rPr>
        <w:t xml:space="preserve">Les prix sont fermes </w:t>
      </w:r>
      <w:r w:rsidR="009E40E0">
        <w:rPr>
          <w:lang w:eastAsia="fr-FR"/>
        </w:rPr>
        <w:t>et fixés selon le</w:t>
      </w:r>
      <w:r>
        <w:rPr>
          <w:lang w:eastAsia="fr-FR"/>
        </w:rPr>
        <w:t xml:space="preserve"> barème officiel </w:t>
      </w:r>
      <w:r w:rsidR="00427C47">
        <w:rPr>
          <w:lang w:eastAsia="fr-FR"/>
        </w:rPr>
        <w:t xml:space="preserve">fournisseur </w:t>
      </w:r>
      <w:bookmarkStart w:id="0" w:name="_GoBack"/>
      <w:bookmarkEnd w:id="0"/>
      <w:r>
        <w:rPr>
          <w:lang w:eastAsia="fr-FR"/>
        </w:rPr>
        <w:t xml:space="preserve">en cours affecté du rabais </w:t>
      </w:r>
      <w:r w:rsidR="00427C47">
        <w:rPr>
          <w:lang w:eastAsia="fr-FR"/>
        </w:rPr>
        <w:t>ferme et non actualisable</w:t>
      </w:r>
      <w:r>
        <w:rPr>
          <w:lang w:eastAsia="fr-FR"/>
        </w:rPr>
        <w:t>. Pour chaque commande, le prix unitaire à appliquer est celui basé sur le barème officiel fournisseur du jour de la commande. Le tarif sera détaillé, à chaque commande par le titulaire.</w:t>
      </w:r>
    </w:p>
    <w:p w:rsidR="004626A6" w:rsidRPr="004626A6" w:rsidRDefault="002B5885" w:rsidP="004626A6">
      <w:pPr>
        <w:pStyle w:val="Corpsdetexte"/>
        <w:jc w:val="center"/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</w:pPr>
      <w:r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 xml:space="preserve">Décomposition  du prix </w:t>
      </w:r>
      <w:r w:rsidR="00391CD9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>selon le b</w:t>
      </w:r>
      <w:r w:rsidR="00A81B31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>arème officiel</w:t>
      </w:r>
      <w:r w:rsidR="00391CD9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 xml:space="preserve"> fournisseur</w:t>
      </w:r>
      <w:r w:rsidR="00952F74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 xml:space="preserve"> </w:t>
      </w:r>
      <w:r w:rsidR="00391CD9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 xml:space="preserve">à la date du </w:t>
      </w:r>
      <w:r w:rsidR="004F6066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>6</w:t>
      </w:r>
      <w:r w:rsidR="00391CD9" w:rsidRPr="000E38CC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 xml:space="preserve"> mai 201</w:t>
      </w:r>
      <w:r w:rsidR="00952F74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>9</w:t>
      </w:r>
      <w:r w:rsidR="00391CD9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 xml:space="preserve"> (date fixe et obligatoire</w:t>
      </w:r>
      <w:r w:rsidR="004626A6" w:rsidRPr="004626A6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>afin d</w:t>
      </w:r>
      <w:r w:rsidR="004626A6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 xml:space="preserve">e </w:t>
      </w:r>
      <w:r w:rsidR="00391CD9">
        <w:rPr>
          <w:rFonts w:asciiTheme="majorHAnsi" w:hAnsiTheme="majorHAnsi"/>
          <w:color w:val="31849B" w:themeColor="accent5" w:themeShade="BF"/>
          <w:sz w:val="28"/>
          <w:szCs w:val="28"/>
          <w:lang w:eastAsia="fr-FR"/>
        </w:rPr>
        <w:t>permettre une comparaison des offres)</w:t>
      </w:r>
    </w:p>
    <w:tbl>
      <w:tblPr>
        <w:tblStyle w:val="Grilledutableau"/>
        <w:tblW w:w="0" w:type="auto"/>
        <w:jc w:val="center"/>
        <w:tblLook w:val="04A0"/>
      </w:tblPr>
      <w:tblGrid>
        <w:gridCol w:w="2211"/>
        <w:gridCol w:w="2002"/>
        <w:gridCol w:w="715"/>
        <w:gridCol w:w="1286"/>
        <w:gridCol w:w="2001"/>
        <w:gridCol w:w="2001"/>
        <w:gridCol w:w="2002"/>
      </w:tblGrid>
      <w:tr w:rsidR="005C013F" w:rsidTr="00716C5D">
        <w:trPr>
          <w:jc w:val="center"/>
        </w:trPr>
        <w:tc>
          <w:tcPr>
            <w:tcW w:w="2211" w:type="dxa"/>
          </w:tcPr>
          <w:p w:rsidR="005C013F" w:rsidRDefault="005C013F" w:rsidP="004626A6">
            <w:pPr>
              <w:jc w:val="center"/>
            </w:pPr>
            <w:r>
              <w:t>DESIGNATION</w:t>
            </w:r>
          </w:p>
        </w:tc>
        <w:tc>
          <w:tcPr>
            <w:tcW w:w="2002" w:type="dxa"/>
          </w:tcPr>
          <w:p w:rsidR="005C013F" w:rsidRDefault="00A81B31" w:rsidP="004626A6">
            <w:pPr>
              <w:jc w:val="center"/>
            </w:pPr>
            <w:r w:rsidRPr="0023431E">
              <w:rPr>
                <w:b/>
              </w:rPr>
              <w:t>Barème officiel</w:t>
            </w:r>
            <w:r>
              <w:t>au</w:t>
            </w:r>
            <w:r w:rsidR="005C013F">
              <w:t xml:space="preserve"> LITRE</w:t>
            </w:r>
            <w:r w:rsidR="0023431E">
              <w:t xml:space="preserve"> au</w:t>
            </w:r>
          </w:p>
          <w:p w:rsidR="005C013F" w:rsidRDefault="005C013F" w:rsidP="004626A6">
            <w:pPr>
              <w:jc w:val="center"/>
            </w:pPr>
            <w:r>
              <w:t>2 MAI 2016</w:t>
            </w:r>
          </w:p>
          <w:p w:rsidR="005C013F" w:rsidRDefault="005C013F" w:rsidP="00C447C6">
            <w:pPr>
              <w:jc w:val="center"/>
            </w:pPr>
            <w:r>
              <w:t xml:space="preserve"> (A)</w:t>
            </w:r>
          </w:p>
        </w:tc>
        <w:tc>
          <w:tcPr>
            <w:tcW w:w="2001" w:type="dxa"/>
            <w:gridSpan w:val="2"/>
          </w:tcPr>
          <w:p w:rsidR="005C013F" w:rsidRDefault="00187618" w:rsidP="00C447C6">
            <w:pPr>
              <w:jc w:val="center"/>
            </w:pPr>
            <w:r>
              <w:t>RABAIS</w:t>
            </w:r>
          </w:p>
          <w:p w:rsidR="00187618" w:rsidRDefault="00187618" w:rsidP="00C447C6">
            <w:pPr>
              <w:jc w:val="center"/>
            </w:pPr>
            <w:r>
              <w:t>(B)</w:t>
            </w:r>
          </w:p>
          <w:p w:rsidR="00187618" w:rsidRDefault="00187618" w:rsidP="00C447C6">
            <w:pPr>
              <w:jc w:val="center"/>
            </w:pPr>
          </w:p>
          <w:p w:rsidR="006C1EE6" w:rsidRDefault="00181837" w:rsidP="00C447C6">
            <w:pPr>
              <w:jc w:val="center"/>
            </w:pPr>
            <w:r>
              <w:t>%                  VALEUR</w:t>
            </w:r>
          </w:p>
        </w:tc>
        <w:tc>
          <w:tcPr>
            <w:tcW w:w="2001" w:type="dxa"/>
          </w:tcPr>
          <w:p w:rsidR="00187618" w:rsidRDefault="00187618" w:rsidP="00187618">
            <w:pPr>
              <w:jc w:val="center"/>
            </w:pPr>
            <w:r>
              <w:t>PRIX UNITAIRE HT</w:t>
            </w:r>
          </w:p>
          <w:p w:rsidR="00187618" w:rsidRDefault="00187618" w:rsidP="00187618">
            <w:pPr>
              <w:jc w:val="center"/>
            </w:pPr>
            <w:r>
              <w:t>PU= A - B</w:t>
            </w:r>
          </w:p>
          <w:p w:rsidR="00187618" w:rsidRDefault="00187618" w:rsidP="00187618">
            <w:pPr>
              <w:jc w:val="center"/>
            </w:pPr>
          </w:p>
          <w:p w:rsidR="005C013F" w:rsidRDefault="00187618" w:rsidP="00187618">
            <w:pPr>
              <w:jc w:val="center"/>
            </w:pPr>
            <w:r>
              <w:t>€/litre</w:t>
            </w:r>
          </w:p>
        </w:tc>
        <w:tc>
          <w:tcPr>
            <w:tcW w:w="2001" w:type="dxa"/>
          </w:tcPr>
          <w:p w:rsidR="005C013F" w:rsidRDefault="00187618" w:rsidP="004626A6">
            <w:pPr>
              <w:jc w:val="center"/>
            </w:pPr>
            <w:r>
              <w:t xml:space="preserve">Taux de TVA </w:t>
            </w:r>
          </w:p>
          <w:p w:rsidR="00187618" w:rsidRDefault="00187618" w:rsidP="0023431E">
            <w:pPr>
              <w:jc w:val="center"/>
            </w:pPr>
            <w:r>
              <w:t xml:space="preserve">En vigueur </w:t>
            </w:r>
          </w:p>
          <w:p w:rsidR="0023431E" w:rsidRDefault="0023431E" w:rsidP="0023431E">
            <w:pPr>
              <w:jc w:val="center"/>
            </w:pPr>
          </w:p>
          <w:p w:rsidR="00187618" w:rsidRDefault="00187618" w:rsidP="00187618">
            <w:pPr>
              <w:jc w:val="center"/>
            </w:pPr>
            <w:r>
              <w:t>%</w:t>
            </w:r>
          </w:p>
        </w:tc>
        <w:tc>
          <w:tcPr>
            <w:tcW w:w="2002" w:type="dxa"/>
          </w:tcPr>
          <w:p w:rsidR="005C013F" w:rsidRDefault="005C013F" w:rsidP="004626A6">
            <w:pPr>
              <w:jc w:val="center"/>
            </w:pPr>
            <w:r>
              <w:t>PRIX UNITAIRE TTC</w:t>
            </w:r>
          </w:p>
          <w:p w:rsidR="005C013F" w:rsidRDefault="005C013F" w:rsidP="004626A6">
            <w:pPr>
              <w:jc w:val="center"/>
            </w:pPr>
          </w:p>
          <w:p w:rsidR="005C013F" w:rsidRDefault="005C013F" w:rsidP="004626A6">
            <w:pPr>
              <w:jc w:val="center"/>
            </w:pPr>
          </w:p>
          <w:p w:rsidR="005C013F" w:rsidRDefault="00187618" w:rsidP="004626A6">
            <w:pPr>
              <w:jc w:val="center"/>
            </w:pPr>
            <w:r>
              <w:t>€/litre</w:t>
            </w:r>
          </w:p>
        </w:tc>
      </w:tr>
      <w:tr w:rsidR="00181837" w:rsidTr="00716C5D">
        <w:trPr>
          <w:jc w:val="center"/>
        </w:trPr>
        <w:tc>
          <w:tcPr>
            <w:tcW w:w="2211" w:type="dxa"/>
          </w:tcPr>
          <w:p w:rsidR="00181837" w:rsidRDefault="00181837" w:rsidP="00716C5D">
            <w:pPr>
              <w:jc w:val="center"/>
            </w:pPr>
            <w:r>
              <w:t>GNR ESTIVAL</w:t>
            </w:r>
          </w:p>
        </w:tc>
        <w:tc>
          <w:tcPr>
            <w:tcW w:w="2002" w:type="dxa"/>
          </w:tcPr>
          <w:p w:rsidR="00181837" w:rsidRDefault="00181837" w:rsidP="004626A6"/>
        </w:tc>
        <w:tc>
          <w:tcPr>
            <w:tcW w:w="715" w:type="dxa"/>
          </w:tcPr>
          <w:p w:rsidR="00181837" w:rsidRDefault="00181837" w:rsidP="004626A6"/>
        </w:tc>
        <w:tc>
          <w:tcPr>
            <w:tcW w:w="1286" w:type="dxa"/>
          </w:tcPr>
          <w:p w:rsidR="00181837" w:rsidRDefault="00181837" w:rsidP="004626A6"/>
        </w:tc>
        <w:tc>
          <w:tcPr>
            <w:tcW w:w="2001" w:type="dxa"/>
          </w:tcPr>
          <w:p w:rsidR="00181837" w:rsidRDefault="00181837" w:rsidP="004626A6"/>
        </w:tc>
        <w:tc>
          <w:tcPr>
            <w:tcW w:w="2001" w:type="dxa"/>
          </w:tcPr>
          <w:p w:rsidR="00181837" w:rsidRDefault="00181837" w:rsidP="004626A6"/>
        </w:tc>
        <w:tc>
          <w:tcPr>
            <w:tcW w:w="2002" w:type="dxa"/>
          </w:tcPr>
          <w:p w:rsidR="00181837" w:rsidRDefault="00181837" w:rsidP="004626A6"/>
        </w:tc>
      </w:tr>
      <w:tr w:rsidR="00181837" w:rsidTr="00716C5D">
        <w:trPr>
          <w:jc w:val="center"/>
        </w:trPr>
        <w:tc>
          <w:tcPr>
            <w:tcW w:w="2211" w:type="dxa"/>
          </w:tcPr>
          <w:p w:rsidR="00181837" w:rsidRDefault="00181837" w:rsidP="00716C5D">
            <w:pPr>
              <w:jc w:val="center"/>
            </w:pPr>
            <w:r>
              <w:t>GNR HIVERNAL</w:t>
            </w:r>
          </w:p>
        </w:tc>
        <w:tc>
          <w:tcPr>
            <w:tcW w:w="2002" w:type="dxa"/>
          </w:tcPr>
          <w:p w:rsidR="00181837" w:rsidRDefault="00181837" w:rsidP="004626A6"/>
        </w:tc>
        <w:tc>
          <w:tcPr>
            <w:tcW w:w="715" w:type="dxa"/>
          </w:tcPr>
          <w:p w:rsidR="00181837" w:rsidRDefault="00181837" w:rsidP="004626A6"/>
        </w:tc>
        <w:tc>
          <w:tcPr>
            <w:tcW w:w="1286" w:type="dxa"/>
          </w:tcPr>
          <w:p w:rsidR="00181837" w:rsidRDefault="00181837" w:rsidP="004626A6"/>
        </w:tc>
        <w:tc>
          <w:tcPr>
            <w:tcW w:w="2001" w:type="dxa"/>
          </w:tcPr>
          <w:p w:rsidR="00181837" w:rsidRDefault="00181837" w:rsidP="004626A6"/>
        </w:tc>
        <w:tc>
          <w:tcPr>
            <w:tcW w:w="2001" w:type="dxa"/>
          </w:tcPr>
          <w:p w:rsidR="00181837" w:rsidRDefault="00181837" w:rsidP="004626A6"/>
        </w:tc>
        <w:tc>
          <w:tcPr>
            <w:tcW w:w="2002" w:type="dxa"/>
          </w:tcPr>
          <w:p w:rsidR="00181837" w:rsidRDefault="00181837" w:rsidP="004626A6"/>
        </w:tc>
      </w:tr>
      <w:tr w:rsidR="00716C5D" w:rsidTr="00716C5D">
        <w:trPr>
          <w:jc w:val="center"/>
        </w:trPr>
        <w:tc>
          <w:tcPr>
            <w:tcW w:w="2211" w:type="dxa"/>
          </w:tcPr>
          <w:p w:rsidR="00716C5D" w:rsidRDefault="00716C5D" w:rsidP="00716C5D">
            <w:pPr>
              <w:jc w:val="center"/>
            </w:pPr>
            <w:r>
              <w:t>Variante GNR avec respect TLF* 0°C l’été et -15°C l’hiver</w:t>
            </w:r>
          </w:p>
        </w:tc>
        <w:tc>
          <w:tcPr>
            <w:tcW w:w="2002" w:type="dxa"/>
          </w:tcPr>
          <w:p w:rsidR="00716C5D" w:rsidRDefault="00716C5D" w:rsidP="004626A6"/>
        </w:tc>
        <w:tc>
          <w:tcPr>
            <w:tcW w:w="715" w:type="dxa"/>
          </w:tcPr>
          <w:p w:rsidR="00716C5D" w:rsidRDefault="00716C5D" w:rsidP="004626A6"/>
        </w:tc>
        <w:tc>
          <w:tcPr>
            <w:tcW w:w="1286" w:type="dxa"/>
          </w:tcPr>
          <w:p w:rsidR="00716C5D" w:rsidRDefault="00716C5D" w:rsidP="004626A6"/>
        </w:tc>
        <w:tc>
          <w:tcPr>
            <w:tcW w:w="2001" w:type="dxa"/>
          </w:tcPr>
          <w:p w:rsidR="00716C5D" w:rsidRDefault="00716C5D" w:rsidP="004626A6"/>
        </w:tc>
        <w:tc>
          <w:tcPr>
            <w:tcW w:w="2001" w:type="dxa"/>
          </w:tcPr>
          <w:p w:rsidR="00716C5D" w:rsidRDefault="00716C5D" w:rsidP="004626A6"/>
        </w:tc>
        <w:tc>
          <w:tcPr>
            <w:tcW w:w="2002" w:type="dxa"/>
          </w:tcPr>
          <w:p w:rsidR="00716C5D" w:rsidRDefault="00716C5D" w:rsidP="004626A6"/>
        </w:tc>
      </w:tr>
    </w:tbl>
    <w:p w:rsidR="005C013F" w:rsidRDefault="00716C5D" w:rsidP="00716C5D">
      <w:r>
        <w:t>* TLF : Température limite de Filtrabilité</w:t>
      </w:r>
    </w:p>
    <w:p w:rsidR="006C1EE6" w:rsidRDefault="006C1EE6" w:rsidP="006C1EE6">
      <w:pPr>
        <w:pStyle w:val="Paragraphedeliste"/>
        <w:rPr>
          <w:rFonts w:asciiTheme="majorHAnsi" w:hAnsiTheme="majorHAnsi"/>
          <w:sz w:val="24"/>
          <w:szCs w:val="24"/>
        </w:rPr>
      </w:pPr>
      <w:r w:rsidRPr="006C1EE6">
        <w:rPr>
          <w:rFonts w:asciiTheme="majorHAnsi" w:hAnsiTheme="majorHAnsi"/>
          <w:sz w:val="24"/>
          <w:szCs w:val="24"/>
        </w:rPr>
        <w:t xml:space="preserve">Je m’engage à respecter </w:t>
      </w:r>
      <w:r>
        <w:rPr>
          <w:rFonts w:asciiTheme="majorHAnsi" w:hAnsiTheme="majorHAnsi"/>
          <w:sz w:val="24"/>
          <w:szCs w:val="24"/>
        </w:rPr>
        <w:t xml:space="preserve">cette décomposition </w:t>
      </w:r>
      <w:r w:rsidRPr="006C1EE6">
        <w:rPr>
          <w:rFonts w:asciiTheme="majorHAnsi" w:hAnsiTheme="majorHAnsi"/>
          <w:sz w:val="24"/>
          <w:szCs w:val="24"/>
        </w:rPr>
        <w:t>tout au long de ce marché</w:t>
      </w:r>
      <w:r w:rsidR="00391CD9">
        <w:rPr>
          <w:rFonts w:asciiTheme="majorHAnsi" w:hAnsiTheme="majorHAnsi"/>
          <w:sz w:val="24"/>
          <w:szCs w:val="24"/>
        </w:rPr>
        <w:t>.</w:t>
      </w:r>
    </w:p>
    <w:p w:rsidR="006C1EE6" w:rsidRDefault="006C1EE6" w:rsidP="006C1EE6">
      <w:pPr>
        <w:pStyle w:val="Paragraphedeliste"/>
        <w:rPr>
          <w:rFonts w:asciiTheme="majorHAnsi" w:hAnsiTheme="majorHAnsi"/>
          <w:sz w:val="24"/>
          <w:szCs w:val="24"/>
        </w:rPr>
      </w:pPr>
    </w:p>
    <w:p w:rsidR="006C1EE6" w:rsidRDefault="006C1EE6" w:rsidP="006C1EE6">
      <w:pPr>
        <w:pStyle w:val="Paragraphedelist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Fait  à……………………………………….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Le………………………………………………</w:t>
      </w:r>
    </w:p>
    <w:p w:rsidR="00181837" w:rsidRDefault="00181837" w:rsidP="006C1EE6">
      <w:pPr>
        <w:pStyle w:val="Paragraphedeliste"/>
        <w:rPr>
          <w:rFonts w:asciiTheme="majorHAnsi" w:hAnsiTheme="majorHAnsi"/>
          <w:sz w:val="24"/>
          <w:szCs w:val="24"/>
        </w:rPr>
      </w:pPr>
    </w:p>
    <w:p w:rsidR="006C1EE6" w:rsidRPr="006C1EE6" w:rsidRDefault="006C1EE6" w:rsidP="006C1EE6">
      <w:pPr>
        <w:pStyle w:val="Paragraphedelist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du titulaire et cachet commercial</w:t>
      </w:r>
    </w:p>
    <w:sectPr w:rsidR="006C1EE6" w:rsidRPr="006C1EE6" w:rsidSect="0018183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059"/>
    <w:multiLevelType w:val="multilevel"/>
    <w:tmpl w:val="1E2A7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D82287"/>
    <w:multiLevelType w:val="multilevel"/>
    <w:tmpl w:val="9BFCA5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C47A33"/>
    <w:multiLevelType w:val="hybridMultilevel"/>
    <w:tmpl w:val="193A3424"/>
    <w:lvl w:ilvl="0" w:tplc="11B0062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DA50B0"/>
    <w:multiLevelType w:val="hybridMultilevel"/>
    <w:tmpl w:val="9E7C9174"/>
    <w:lvl w:ilvl="0" w:tplc="445879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5C3"/>
    <w:rsid w:val="000945C3"/>
    <w:rsid w:val="000E38CC"/>
    <w:rsid w:val="00181837"/>
    <w:rsid w:val="00187618"/>
    <w:rsid w:val="0023431E"/>
    <w:rsid w:val="00247817"/>
    <w:rsid w:val="002B5885"/>
    <w:rsid w:val="00391CD9"/>
    <w:rsid w:val="00427C47"/>
    <w:rsid w:val="004626A6"/>
    <w:rsid w:val="004F6066"/>
    <w:rsid w:val="005C013F"/>
    <w:rsid w:val="006C1EE6"/>
    <w:rsid w:val="00716C5D"/>
    <w:rsid w:val="00952F74"/>
    <w:rsid w:val="00987C8A"/>
    <w:rsid w:val="009E40E0"/>
    <w:rsid w:val="00A23336"/>
    <w:rsid w:val="00A81B31"/>
    <w:rsid w:val="00BB42A5"/>
    <w:rsid w:val="00C447C6"/>
    <w:rsid w:val="00D35149"/>
    <w:rsid w:val="00D50A3C"/>
    <w:rsid w:val="00EF1ADC"/>
    <w:rsid w:val="00F0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17"/>
  </w:style>
  <w:style w:type="paragraph" w:styleId="Titre2">
    <w:name w:val="heading 2"/>
    <w:basedOn w:val="Normal"/>
    <w:next w:val="Corpsdetexte"/>
    <w:link w:val="Titre2Car"/>
    <w:rsid w:val="004626A6"/>
    <w:pPr>
      <w:keepNext/>
      <w:keepLines/>
      <w:tabs>
        <w:tab w:val="num" w:pos="576"/>
        <w:tab w:val="left" w:pos="708"/>
        <w:tab w:val="left" w:pos="2880"/>
      </w:tabs>
      <w:suppressAutoHyphens/>
      <w:overflowPunct w:val="0"/>
      <w:spacing w:before="200" w:after="0" w:line="100" w:lineRule="atLeast"/>
      <w:ind w:left="576" w:hanging="576"/>
      <w:outlineLvl w:val="1"/>
    </w:pPr>
    <w:rPr>
      <w:rFonts w:ascii="Cambria" w:eastAsia="Lucida Sans Unicode" w:hAnsi="Cambria" w:cs="Arial"/>
      <w:b/>
      <w:bCs/>
      <w:i/>
      <w:iCs/>
      <w:color w:val="4F81BD"/>
      <w:sz w:val="26"/>
      <w:szCs w:val="26"/>
      <w:lang w:eastAsia="fr-FR"/>
    </w:rPr>
  </w:style>
  <w:style w:type="paragraph" w:styleId="Titre3">
    <w:name w:val="heading 3"/>
    <w:basedOn w:val="Normal"/>
    <w:next w:val="Corpsdetexte"/>
    <w:link w:val="Titre3Car"/>
    <w:rsid w:val="004626A6"/>
    <w:pPr>
      <w:keepNext/>
      <w:keepLines/>
      <w:tabs>
        <w:tab w:val="num" w:pos="720"/>
        <w:tab w:val="left" w:pos="3600"/>
      </w:tabs>
      <w:suppressAutoHyphens/>
      <w:overflowPunct w:val="0"/>
      <w:spacing w:before="200" w:after="0" w:line="100" w:lineRule="atLeast"/>
      <w:ind w:left="720" w:hanging="720"/>
      <w:outlineLvl w:val="2"/>
    </w:pPr>
    <w:rPr>
      <w:rFonts w:ascii="Cambria" w:eastAsia="Lucida Sans Unicode" w:hAnsi="Cambria" w:cs="Arial"/>
      <w:b/>
      <w:bCs/>
      <w:color w:val="4F81BD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26A6"/>
    <w:rPr>
      <w:rFonts w:ascii="Cambria" w:eastAsia="Lucida Sans Unicode" w:hAnsi="Cambria" w:cs="Arial"/>
      <w:b/>
      <w:bCs/>
      <w:i/>
      <w:i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4626A6"/>
    <w:rPr>
      <w:rFonts w:ascii="Cambria" w:eastAsia="Lucida Sans Unicode" w:hAnsi="Cambria" w:cs="Arial"/>
      <w:b/>
      <w:bCs/>
      <w:color w:val="4F81BD"/>
      <w:sz w:val="28"/>
      <w:szCs w:val="28"/>
      <w:lang w:eastAsia="fr-FR"/>
    </w:rPr>
  </w:style>
  <w:style w:type="paragraph" w:customStyle="1" w:styleId="Titreprincipal">
    <w:name w:val="Titre principal"/>
    <w:basedOn w:val="Normal"/>
    <w:next w:val="Sous-titre"/>
    <w:rsid w:val="004626A6"/>
    <w:pPr>
      <w:keepNext/>
      <w:pBdr>
        <w:bottom w:val="single" w:sz="8" w:space="0" w:color="4F81BD"/>
      </w:pBdr>
      <w:tabs>
        <w:tab w:val="left" w:pos="708"/>
      </w:tabs>
      <w:suppressAutoHyphens/>
      <w:overflowPunct w:val="0"/>
      <w:spacing w:before="240" w:after="300" w:line="100" w:lineRule="atLeast"/>
      <w:jc w:val="center"/>
    </w:pPr>
    <w:rPr>
      <w:rFonts w:ascii="Cambria" w:eastAsia="Lucida Sans Unicode" w:hAnsi="Cambria" w:cs="Mangal"/>
      <w:b/>
      <w:bCs/>
      <w:color w:val="17365D"/>
      <w:spacing w:val="5"/>
      <w:sz w:val="52"/>
      <w:szCs w:val="5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626A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626A6"/>
  </w:style>
  <w:style w:type="paragraph" w:styleId="Sous-titre">
    <w:name w:val="Subtitle"/>
    <w:basedOn w:val="Normal"/>
    <w:next w:val="Normal"/>
    <w:link w:val="Sous-titreCar"/>
    <w:uiPriority w:val="11"/>
    <w:qFormat/>
    <w:rsid w:val="00462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62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462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mfpetard</dc:creator>
  <cp:lastModifiedBy>mfpetard</cp:lastModifiedBy>
  <cp:revision>4</cp:revision>
  <dcterms:created xsi:type="dcterms:W3CDTF">2019-04-09T13:48:00Z</dcterms:created>
  <dcterms:modified xsi:type="dcterms:W3CDTF">2019-05-13T06:30:00Z</dcterms:modified>
</cp:coreProperties>
</file>